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01 Testbank - Static</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Large Australian company stocks such as BHP and Telstra:</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only trade on the ASX.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trade on the stock exchange of their choosing as long as they qualify for listing.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only in dealer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sold to investors as private placement and are held to maturity.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over the counter.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person responsible for managing a firm's cash flow, credits and capital expenditures is called a:</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stakeholder.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accountant.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most important function of a financial market is: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facilitate the flow of funds between lenders and borrowers.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a market for shares.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information about an issuing company's financial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secure profits for brokers and agents.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information about shares.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primary financial market is one that: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involves the sale of existing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offers securities with the highest expected return.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offers the greatest choice of shares and debentures.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offers only securities with the highest historical return.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involves the sale of securities for the first time.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Secondary markets: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 borrowers to raise long-term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facilitate capital-raising in the 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 borrowers to raise short-term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not raise new funds but offer 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facilitate all of the given answers.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top financial officer in a firm is commonly referred to as the: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financial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president of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 manager.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amount of debt and equity used by a firm to finance its operations is called the firm's: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position.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Short-term assets and short-term liabilities are referred to as the firm's: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flow.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financing mix.</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management of a firm's cash, inventory, and payables is referred to as: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cash-flow forecasting.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business organisation that is similar to a sole proprietorship but has two or more owners is called a:</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dual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joint stock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legal papers which designate a firm's name, nature of business, and intended life are called the: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 or constitution.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joint stock company forms.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proprietary declaration.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Any situation where a conflict may arise between the firm's owners and its managers is referred to as a(n):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organisational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personnel conflict.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 issue.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compensation issue.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primary market refers to:</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original sale of securities by the issuer.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transactions between two institutional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securities by an individual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trade of a firm's securities when the financial markets open in the morning.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transactions on the NYSE.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negotiated sale of securities by an issuer to a specific buyer is called a(n):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offering.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placement.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specialised sale.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independent placement.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placement.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Over-the-counter markets are __________ markets.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franchise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physical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securities market with a physical location that is designed to match buyers with sellers is called a(n) ________ market: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franchise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block sale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statements is related to capital budgeting?</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should monitor the ratio of debt to equity financing which it uses.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should monitor the amount of its current assets as compared to its current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should consider the size, risk, and timing of an asset's cash flows before deciding to purchase that asset.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should consider various types of loans offered by various lenders before taking out a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should determine the ideal level of inventory that should be kept on hand.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Working capital management includes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 Controlling the inventory level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 Determining when to pay suppliers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III. Deciding how much long-term debt to assume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IV. Controlling the amount of cash that is readily available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and 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II and III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II, III and IV only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corporation: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neither sue another party nor be sued.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may not own property.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may enter into contracts to borrow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issue its own shares but cannot purchase shares in another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be formed by an oral agreement amongst the shareholders.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primary goal of financial management is to maximise the: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net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 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number of shares outstanding.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value of the existing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Margie opened a used book store and is both the 100% owner and the store's manager. Which type of business entity does Margie own if she is personally liable for all the store's debts?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Joint stock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Will and Bill both enjoy sunshine, water and surfboards. Thus, the two friends decided to create a business together in Sydney renting surfboards, paddle boats and inflatable devices. Will and Bill will equally share in the decision making and in the profits or losses. Which type of business did they create if they both have full personal liability for the firm's debts?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Joint stock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Todd and Cathy created a firm that is a separate legal entity and will share ownership of that firm on a 50/50 basis. Which type of entity did they create if they have no personal liability for the firm's debts?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239" w:before="23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of the following individuals commonly use finance in the course of their job?</w:t>
                  </w:r>
                </w:p>
                <w:p>
                  <w:pPr>
                    <w:keepNext w:val="true"/>
                    <w:keepLines w:val="true"/>
                    <w:spacing w:after="239" w:before="23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 Chief financial officers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III. Security analysts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IV. Strategic managers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and 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III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and III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and III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III and IV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functions should be assigned to the treasurer rather than the controller?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processing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is a working capital decision?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should the firm raise additional capital to fund its expansion?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debt-equity ratio is best suited to our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cost of debt financing?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type of debt is best suited to finance our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cash should the firm keep in reserve?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daily financial operations of a firm are primarily controlled by managing the: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debt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liabilities.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statements correctly applies to a sole proprietorship?</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business entity has an unlimited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ownership can easily be transferred to another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 enjoys limited liability for the firm's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financing is easy to arrange in the firm's name.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additional equity is dependent on the owner's personal finances.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applies to a general partnership?</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firm's operations must be controlled by a single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one of the partners can be held solely liable for all of the partnership's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profits of the firm are taxed as a separate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Each partner's liability for the firm's debts is limited to each partner's investment 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profits of a general partnership are taxed the same as those of a corporation.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is a capital structure decision?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optimal inventory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Establishing the preferred debt-equity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Selecting new equipment to purchase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Setting the terms of sale for credit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when suppliers should be paid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Working capital management includes which one of the following?</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which new projects to accept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whether to purchase a new machine or fix a current machine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which customers will be granted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how many new shares of stock should be issued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Establishing the target debt-equity ratio</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 a general partnership, each partner is personally liable for: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partnership debts that he or she created.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his or her proportionate share of all partnership debts regardless of which partner incurred that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debts of the partnership, even if he or she was unaware of those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debts of the partnership up to the amount he or she invested 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personal and partnership debts incurred by any partner, even if he or she was unaware of those debts.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corporation: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ultimately controlled by its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 legal entity separate from its owners.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prohibited from entering into contractual agreements.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its identity defined by its 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its existence regulated by the rules set forth in its charter.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of the following are advantages of the corporate form of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 Ability to raise large sums of equity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 Ease of ownership transfer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III. Both profits and dividends are taxed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IV. Limited liability for all owners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and 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III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II, III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III and IV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best matches the primary goal of financial management?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dollar amount of each sale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traffic flow within the firm's stores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Transforming fixed costs into variable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firm's 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market value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What is the goal of financial management for a sole proprietorship?</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Maximise net income given the current resources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long-term debt to reduce the risk to the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Minimise the tax impact on the proprietor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Maximise the market value of the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Minimise the reliance on fixed costs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is most likely to create a situation where an agency conflict could arise?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size of a firm's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Downsizing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Separating management from ownership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Decreasing employee turnover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both management and non-management salaries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is most likely to align management's priorities with shareholders' interests?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employee retirement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Compensating managers with shares that must be held for three years before the shares can be sold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Allowing a manager to decorate his or her own office once he or she has been in that office for a period of three years or more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number of paid holidays that long-term employees are entitled to receive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Allowing employees to retire early with full retirement benefits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of the following are effective means of aligning management goals with shareholder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 Employee share options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 Threat of a takeover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III. Management bonuses tied to performance goals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IV. Threat of a proxy fight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and III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and III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III and IV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Financial institutions are: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institutions that primarily invest in real estate.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institutions that primarily deal in financial matters.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institutions that deal in second-hand equipment.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institutions that engage in manufacturing.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goal of a financial manager should be: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maximise next year's profit.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minimise next year's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maximise the value of the existing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take no risks with shareholders'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 are appropriate goals.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of the following is an example of the agency problem?</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always invest in projects that have appropriate returns and that will increase shareholder wealth.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resign when they believe they have not always acted in the best interests of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conduct an acquisition program purely to increase the size of an organisation.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do not look for new projects as they want to avoid business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 and D are examples of the agency problem.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situations is most likely to create an agency conflict?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Compensating a manager based on his or her division's net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Giving all employees a bonus if a certain level of efficiency is maintained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Hiring an independent consultant to study the operating efficiency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Rejecting a profitable project to protect employee jobs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under-performing assets owned by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potential conflict of interest between a firm's owners and its managers is referred to as which type of conflict?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Organisational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Structural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Territorial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Elizabeth is employed as a loans officer for the Commonwealth Bank. Her job falls into which of the following areas of finance?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Bruce is a security analyst working for Goldman Sachs JBWere. His job falls into which of the following areas of finance?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of the following is an example of a secondary-market transaction?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ANZ bank issues new shares to a large funds manager in a private placement.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issues new long-term bonds.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sells 1000 Qantas shares through her broker.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BHP issues new bonds that will mature in ten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 are secondary-market transactions.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of the following is an example of a primary-market transaction?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ANZ bank issues new shares to a large funds manager in a private placement.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ANZ bank sells 10-year government bonds that have five years to maturity.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sells 1000 Qantas shares through her broker.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BHP issues new bonds that will mature in ten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D are primary market transactions.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Tim works for a large manufacturing company and is now in charge of all fixed asset purchases. In other words, Tim is in charge of:</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 allocation.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Australian government has a tax claim on the cash flows of a corporation. This claim is defined as a claim by one of the firm's: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residual owners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provisional 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stakeholders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correctly defines a common chain of command within a corporation?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accountant reports directly to the corporate 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reports directly to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financial officer reports directly to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credit manager reports directly to the chief accountant.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accountant reports directly to the chief financial officer.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sole proprietorship:</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provides limited liability for its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involves significant legal costs during the formation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an unlimited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its profits taxed as personal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generally raise significant capital from non-owner sources.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Maria is the sole proprietor of an antique store that she has operated at the same location for the past 16 years. The store rents the space in which it is located but does own all of the inventory and fixtures. The store has an outstanding loan with the local bank but no other debt obligations. There are no specific loan covenants or assets pledged as security for the loan. Due to a sudden and unexpected downturn in the economy, the store is unable to generate sufficient funds to pay the loan payments due to the bank. Which of the following options does the bank have to collect the money it is owed?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 Sell the inventory and use the cash raised to apply to the debt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 Sell the store fixtures and use the cash raised to apply to the debt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III. Take funds from Maria‘s personal account at the bank to pay the store‘s debt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IV. Sell any assets Maria personally owns and apply the proceeds to the store‘s debt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and 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and III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III, and IV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is an advantage of being a limited partner?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Non-taxable share of any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 over the daily operations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Losses limited to capital invested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profits without risk of incurring a 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Active market for ownership interest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statements about a limited partnership is correct?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partners have their losses limited to their capital investment in the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partners are treated equally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must be at least one general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financing is easy to obtain and unlimited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partner can transfer his or her ownership interest without ending the partnership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Marti had an unexpected surprise when she ate her Kellogg’s cereal this morning. She found a piece of metal mixed in her cereal. The potential claim that Marti has against this firm is that of a(n):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creditor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stakeholder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statements is correct?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secondary markets are dealer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secondary markets are broker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stock trades between existing shareholders are secondary-market transactions.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stock transactions are secondary-market transactions.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given here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statements related to securities dealers is correct?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Dealers match buyers with sellers.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Dealers buy and sell from their own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Dealers operate exclusively in auction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Dealers are limited to trading non-listed 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given here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parties can sell shares of ABC stock in the primary market?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ABC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corporation, other than the ABC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Institutional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individual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given here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An auction market: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handles primary market transactions exclusively.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a physical trading floor.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also referred to as an OTC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dealer-based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given here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is a general characteristic of a securities broker?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Trades from his or her own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Trades only foreign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Trades listed securities in an 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the principal trader of debt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Trades at his own risk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transactions occurred in the primary market?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Maria gave 100 shares of Telstra stock to her best friend.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 purchased 300 shares of Telstra stock from 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Telstra Inc. sold 1000 shares of newly issued stock to Mike.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Terry sold 3000 shares of Uno stock to his brother.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president of Trecco Inc. sold 500 shares of Trecco stock to his son.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Valerie bought 200 shares of BHP Billiton stock today. BHP Billiton stock has been trading for some time on the ASX. Valerie's purchase occurred in which market?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Over-the-counter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given here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is contained in a corporate constitution?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Procedures for electing corporate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Number of authorised shares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Intended life of the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purpose of the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given here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01 Testbank - Static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Large Australian company stocks such as BHP and Telstra:</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only trade on the ASX.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trade on the stock exchange of their choosing as long as they qualify for listing.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only in dealer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sold to investors as private placement and are held to maturity.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over the counter.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person responsible for managing a firm's cash flow, credits and capital expenditures is called a:</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stakeholder.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accountant.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 Business finance and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most important function of a financial market is: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facilitate the flow of funds between lenders and borrowers.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a market for shares.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information about an issuing company's financial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secure profits for brokers and agents.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information about shares.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primary financial market is one that: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involves the sale of existing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offers securities with the highest expected return.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offers the greatest choice of shares and debentures.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offers only securities with the highest historical return.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involves the sale of securities for the first time.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Secondary markets: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 borrowers to raise long-term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facilitate capital-raising in the 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 borrowers to raise short-term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not raise new funds but offer 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facilitate all of the given answers.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top financial officer in a firm is commonly referred to as the: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financial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president of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 manager.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 Business finance and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amount of debt and equity used by a firm to finance its operations is called the firm's: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position.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 Business finance and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Short-term assets and short-term liabilities are referred to as the firm's: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flow.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financing mix.</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 Business finance and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management of a firm's cash, inventory, and payables is referred to as: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cash-flow forecasting.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 Business finance and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business organisation that is similar to a sole proprietorship but has two or more owners is called a:</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dual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joint stock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legal papers which designate a firm's name, nature of business, and intended life are called the: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 or constitution.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joint stock company forms.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proprietary declaration.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Any situation where a conflict may arise between the firm's owners and its managers is referred to as a(n):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organisational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personnel conflict.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 issue.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compensation issue.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 Describe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 The agency problem and control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primary market refers to:</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original sale of securities by the issuer.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transactions between two institutional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securities by an individual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trade of a firm's securities when the financial markets open in the morning.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transactions on the NYSE.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negotiated sale of securities by an issuer to a specific buyer is called a(n):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offering.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placement.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specialised sale.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independent placement.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placement.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Over-the-counter markets are __________ markets.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franchise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physical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securities market with a physical location that is designed to match buyers with sellers is called a(n) ________ market: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franchise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block sale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statements is related to capital budgeting?</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should monitor the ratio of debt to equity financing which it uses.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should monitor the amount of its current assets as compared to its current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should consider the size, risk, and timing of an asset's cash flows before deciding to purchase that asset.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should consider various types of loans offered by various lenders before taking out a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should determine the ideal level of inventory that should be kept on hand.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 Business finance and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Working capital management includes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 Controlling the inventory level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 Determining when to pay suppliers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III. Deciding how much long-term debt to assume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IV. Controlling the amount of cash that is readily available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and 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II and III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II, III and IV only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 Business finance and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corporation: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neither sue another party nor be sued.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may not own property.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may enter into contracts to borrow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issue its own shares but cannot purchase shares in another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be formed by an oral agreement amongst the shareholders.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primary goal of financial management is to maximise the: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net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 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number of shares outstanding.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value of the existing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 Identify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1.4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Margie opened a used book store and is both the 100% owner and the store's manager. Which type of business entity does Margie own if she is personally liable for all the store's debts?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Joint stock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Will and Bill both enjoy sunshine, water and surfboards. Thus, the two friends decided to create a business together in Sydney renting surfboards, paddle boats and inflatable devices. Will and Bill will equally share in the decision making and in the profits or losses. Which type of business did they create if they both have full personal liability for the firm's debts?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Joint stock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Todd and Cathy created a firm that is a separate legal entity and will share ownership of that firm on a 50/50 basis. Which type of entity did they create if they have no personal liability for the firm's debts?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239" w:before="23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of the following individuals commonly use finance in the course of their job?</w:t>
                  </w:r>
                </w:p>
                <w:p>
                  <w:pPr>
                    <w:keepNext w:val="true"/>
                    <w:keepLines w:val="true"/>
                    <w:spacing w:after="239" w:before="23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 Chief financial officers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III. Security analysts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IV. Strategic managers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and 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III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and III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and III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III and IV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 Finance: a quick look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functions should be assigned to the treasurer rather than the controller?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processing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 Identify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 Business finance and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is a working capital decision?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should the firm raise additional capital to fund its expansion?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debt-equity ratio is best suited to our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cost of debt financing?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type of debt is best suited to finance our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cash should the firm keep in reserve?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 Business finance and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daily financial operations of a firm are primarily controlled by managing the: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debt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liabilities.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 Business finance and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statements correctly applies to a sole proprietorship?</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business entity has an unlimited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ownership can easily be transferred to another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 enjoys limited liability for the firm's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financing is easy to arrange in the firm's name.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additional equity is dependent on the owner's personal finances.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applies to a general partnership?</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firm's operations must be controlled by a single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one of the partners can be held solely liable for all of the partnership's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profits of the firm are taxed as a separate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Each partner's liability for the firm's debts is limited to each partner's investment 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profits of a general partnership are taxed the same as those of a corporation.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is a capital structure decision?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optimal inventory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Establishing the preferred debt-equity level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Selecting new equipment to purchase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Setting the terms of sale for credit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when suppliers should be paid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 Business finance and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Working capital management includes which one of the following?</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which new projects to accept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whether to purchase a new machine or fix a current machine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which customers will be granted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how many new shares of stock should be issued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Establishing the target debt-equity ratio</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 Business finance and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 a general partnership, each partner is personally liable for: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partnership debts that he or she created.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his or her proportionate share of all partnership debts regardless of which partner incurred that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debts of the partnership, even if he or she was unaware of those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debts of the partnership up to the amount he or she invested 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personal and partnership debts incurred by any partner, even if he or she was unaware of those debts.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corporation: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ultimately controlled by its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 legal entity separate from its owners.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prohibited from entering into contractual agreements.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its identity defined by its 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its existence regulated by the rules set forth in its charter.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of the following are advantages of the corporate form of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 Ability to raise large sums of equity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 Ease of ownership transfer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III. Both profits and dividends are taxed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IV. Limited liability for all owners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and 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III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II, III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III and IV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best matches the primary goal of financial management?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dollar amount of each sale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traffic flow within the firm's stores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Transforming fixed costs into variable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firm's 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market value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 Identify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1.4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What is the goal of financial management for a sole proprietorship?</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Maximise net income given the current resources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long-term debt to reduce the risk to the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Minimise the tax impact on the proprietor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Maximise the market value of the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Minimise the reliance on fixed costs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 Identify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1.4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is most likely to create a situation where an agency conflict could arise?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size of a firm's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Downsizing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Separating management from ownership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Decreasing employee turnover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both management and non-management salaries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 Describe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 The agency problem and control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is most likely to align management's priorities with shareholders' interests?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employee retirement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Compensating managers with shares that must be held for three years before the shares can be sold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Allowing a manager to decorate his or her own office once he or she has been in that office for a period of three years or more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number of paid holidays that long-term employees are entitled to receive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Allowing employees to retire early with full retirement benefits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 Describe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 The agency problem and control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of the following are effective means of aligning management goals with shareholder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 Employee share options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 Threat of a takeover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III. Management bonuses tied to performance goals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IV. Threat of a proxy fight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and III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and III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III and IV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III and IV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 Describe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 The agency problem and control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Financial institutions are: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institutions that primarily invest in real estate.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institutions that primarily deal in financial matters.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institutions that deal in second-hand equipment.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institutions that engage in manufacturing.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 Finance: a quick look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goal of a financial manager should be: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maximise next year's profit.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minimise next year's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maximise the value of the existing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take no risks with shareholders'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 are appropriate goals.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1.2 Identify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1.4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of the following is an example of the agency problem?</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always invest in projects that have appropriate returns and that will increase shareholder wealth.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resign when they believe they have not always acted in the best interests of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conduct an acquisition program purely to increase the size of an organisation.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do not look for new projects as they want to avoid business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 and D are examples of the agency problem.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 Describe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 The agency problem and control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situations is most likely to create an agency conflict?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Compensating a manager based on his or her division's net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Giving all employees a bonus if a certain level of efficiency is maintained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Hiring an independent consultant to study the operating efficiency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Rejecting a profitable project to protect employee jobs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under-performing assets owned by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 Describe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 The agency problem and control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potential conflict of interest between a firm's owners and its managers is referred to as which type of conflict?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Organisational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Structural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Territorial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 Describe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 The agency problem and control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Elizabeth is employed as a loans officer for the Commonwealth Bank. Her job falls into which of the following areas of finance?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 Finance: a quick look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Bruce is a security analyst working for Goldman Sachs JBWere. His job falls into which of the following areas of finance?</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1.1 Finance: a quick look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of the following is an example of a secondary-market transaction?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ANZ bank issues new shares to a large funds manager in a private placement.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issues new long-term bonds.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sells 1000 Qantas shares through her broker.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BHP issues new bonds that will mature in ten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above are secondary-market transactions.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of the following is an example of a primary-market transaction?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ANZ bank issues new shares to a large funds manager in a private placement.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ANZ bank sells 10-year government bonds that have five years to maturity.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sells 1000 Qantas shares through her broker.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BHP issues new bonds that will mature in ten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 and D are primary market transactions.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Tim works for a large manufacturing company and is now in charge of all fixed asset purchases. In other words, Tim is in charge of:</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 allocation.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 Business finance and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The Australian government has a tax claim on the cash flows of a corporation. This claim is defined as a claim by one of the firm's:</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residual owners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provisional 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stakeholders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 Describe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 The agency problem and control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correctly defines a common chain of command within a corporation?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accountant reports directly to the corporate 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reports directly to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financial officer reports directly to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credit manager reports directly to the chief accountant.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accountant reports directly to the chief financial officer.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1.1 Discuss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1.2 Business finance and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 sole proprietorship:</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provides limited liability for its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involves significant legal costs during the formation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an unlimited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its profits taxed as personal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generally raise significant capital from non-owner sources.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Maria is the sole proprietor of an antique store that she has operated at the same location for the past 16 years. The store rents the space in which it is located but does own all of the inventory and fixtures. The store has an outstanding loan with the local bank but no other debt obligations. There are no specific loan covenants or assets pledged as security for the loan. Due to a sudden and unexpected downturn in the economy, the store is unable to generate sufficient funds to pay the loan payments due to the bank. Which of the following options does the bank have to collect the money it is owed?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 Sell the inventory and use the cash raised to apply to the debt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 Sell the store fixtures and use the cash raised to apply to the debt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III. Take funds from Maria‘s personal account at the bank to pay the store‘s debt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 IV. Sell any assets Maria personally owns and apply the proceeds to the store‘s debt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and 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and III only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 II, III, and IV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is an advantage of being a limited partner?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Non-taxable share of any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 over the daily operations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Losses limited to capital invested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profits without risk of incurring a 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Active market for ownership interest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statements about a limited partnership is correct?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partners have their losses limited to their capital investment in the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partners are treated equally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must be at least one general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financing is easy to obtain and unlimited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partner can transfer his or her ownership interest without ending the partnership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Marti had an unexpected surprise when she ate her Kellogg’s cereal this morning. She found a piece of metal mixed in her cereal. The potential claim that Marti has against this firm is that of a(n):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creditor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stakeholder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1.4 Describe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1.5 The agency problem and control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statements is correct?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secondary markets are dealer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secondary markets are broker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stock trades between existing shareholders are secondary-market transactions.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stock transactions are secondary-market transactions.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given here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statements related to securities dealers is correct?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Dealers match buyers with sellers.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Dealers buy and sell from their own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Dealers operate exclusively in auction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Dealers are limited to trading non-listed 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options given here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parties can sell shares of ABC stock in the primary market?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ABC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corporation, other than the ABC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Institutional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individual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given here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An auction market: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handles primary market transactions exclusively.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a physical trading floor.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also referred to as an OTC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dealer-based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given here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is a general characteristic of a securities broker?</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Trades from his or her own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Trades only foreign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Trades listed securities in an 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the principal trader of debt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Trades at his own risk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transactions occurred in the primary market?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Maria gave 100 shares of Telstra stock to her best friend.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 purchased 300 shares of Telstra stock from 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Telstra Inc. sold 1000 shares of newly issued stock to Mike.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Terry sold 3000 shares of Uno stock to his brother.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president of Trecco Inc. sold 500 shares of Trecco stock to his son.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Valerie bought 200 shares of BHP Billiton stock today. BHP Billiton stock has been trading for some time on the ASX. Valerie's purchase occurred in which market?</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Over-the-counter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given here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1.6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tbl>
            <w:tblPr>
              <w:tblW w:type="dxa" w:w="12000"/>
              <w:jc w:val="left"/>
              <w:tblInd w:type="dxa" w:w="0"/>
              <w:tblCellMar>
                <w:top w:type="dxa" w:w="0"/>
                <w:left w:type="dxa" w:w="0"/>
                <w:bottom w:type="dxa" w:w="0"/>
                <w:right w:type="dxa" w:w="0"/>
              </w:tblCellMar>
            </w:tblPr>
            <w:tblGrid/>
            <w:tr>
              <w:tc>
                <w:tcPr>
                  <w:tcW w:type="pct" w:w="5000"/>
                  <w:vAlign w:val="center"/>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Which one of the following is contained in a corporate constitution?</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Procedures for electing corporate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Number of authorised shares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Intended life of the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purpose of the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options given here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1.3 Compare the financial implications of the different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Section: 1.3 Forms of business organisation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01 Testbank - Static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Analytic</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Ethical</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Ethics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1.1 Discuss the basic types of financial management decisions and the role of the financial manager.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1.2 Identify the goal of financial management.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1.3 Compare the financial implications of the different forms of business organisation.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1.4 Describe the conflicts of interest that can arise between managers and owners.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1.1 Finance: a quick look</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1.2 Business finance and the financial manager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1.3 Forms of business organisation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1.4 The goal of financial management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1.5 The agency problem and control of the corporation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Section: 1.6 Financial markets and the corporation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