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was NOT an impact of the coronavirus on medical resources in early to mid-2020?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reduced its tariff on medical equipment imported from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All countries removed export quotas on medical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Many countries restricted their exports of medical equipment to keep those goods for emergency use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Demand for medical equipment rose around the world.</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of the impacts of the novel coronavirus in 2020 was that trade in medical equipment improved in the world economy to meet the need for medical products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North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Asia, Europe, and North America, along with the developing countries with dense populations.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term for a capital flow that is used to purchase or build a tangible asset like a 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foreign direct investment</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maintain a steady domestic supply of medical equipment, some countries followed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export promotion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export quota trade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import tariff trade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reduction in trade-restrictive policies in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name given to a tax on imported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tariff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excise tax</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 a foreign resident purchases a good or service from someone in the United States, the transaction is categorized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U.S.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U.S. 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bilateral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compensating differential.</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Imports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or services purchased from a foreign 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or services sold to foreign 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purchased from foreigners—you cannot purchase services from foreigners.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services purchased from foreigners—imports do not include goods.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Exports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or services purchased from a foreign 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or services sold to foreign 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goods sold to foreigners—you cannot sell services to foreigners.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services sold to foreigners—exports do not include goods.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considered a service export?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 buys soybeans from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sells iPhones to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Mexican tourists visit the Grand Canyon.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France sells wine to the United States.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key difference between an immigrant and a refugee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immigrants are driven by a desire to earn a higher income and refugees are prompted by the poverty and danger of the home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immigration is a matter of personal choice and refugee status is a condition forced on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approval of immigration status takes less time than confirmation of refugee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easier to obtain immigrant status than to gain refugee status.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country's service exports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restaurant meal purchased by its resident in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equipment or automobiles with a warranty and a service contract sold to a foreign 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ticket on the country's airline sold to a foreign 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resident who migrates to work in another country.</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American tourist buys a ticket to an opera in Paris. The U.S. government classifies this transaction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import of a French opera,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service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service 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export of a good.</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Chinese student pays tuition at a U.S. university. The Chinese government classifies this transaction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import of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service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service 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export of a good.</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coronavirus has had a dramatic impact on international trade in services. One service sector involves airline travel, which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 export for the countries whose citizens are passengers.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 import for the country whose company owns the airline.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service export for the country whose company owns the airline.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good export for the country whose company owns the airline.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country was the world's largest exporter of goods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Currently, which of the following countries is the world's largest exporter of goods (in terms of dollar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Currently, which of the following countries is the world's largest exporter of goods and services (in terms of dollar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transactions is NOT included in the trade balance?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domestic residents' purchases of foreign-made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domestic residents' purchases of foreign-provided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domestic residents' purchases of foreign stocks and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domestic residents' purchases of foreign-produced software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the total value of a country's exports and the total value of its imports is defined as the country's: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bilateral trade balance.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the value of a nation's imports is more than the value of its exports, then the nation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balanced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balance.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bilateral trade balance is measured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sum of two countries’ trade 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two countries’ trade 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sum of exports and imports between two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exports and imports between two countries.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country X has a GDP of $1 trillion, exports $200 billion to country Y, and imports $300 billion from country Y, then its bilateral trade balance with country 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country has consumption equal to $300 billion, investment equal to $100 billion, and government spending equal to $50 billion, and it imports $150 billion in goods and services and exports $200 billion in goods and services, what is that country’s GDP?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$450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 billion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in value between a nation's total exports and imports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bilateral trade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balanced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trade balance.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Whenever the value of a nation's exports is more than the value of its imports, the nation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balanced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balance.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Whenever the value of a nation's exports is less than the value of its imports, the nation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balanced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balance.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Whenever the value of a nation's exports equals the value of its imports, the nation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balanced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balance.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bilateral trade balance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half the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measure of imports only—not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the value of imports and exports between two trading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sum of the value of imports and exports traded between two nations.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entries are used to calculate a country's bilateral trade balance?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unemployment and inflation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exports to and imports from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per capita income and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exports and per capita income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about the United States–China bilateral trade balance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correct</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a good indicator of the inequality of imports and exports between the United States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vastly understates the gap in imports and exports between the United States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may overstate the gap in imports and exports between the United States and China because some material inputs used to produce Chinese exports do not originate in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shows that there is balanced trade between the United States and China.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bilateral trade balance may not report the correct information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data are not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manufacturing required for a single final product is often spread across many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transportation cost has gone up over the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costs of parts and materials are not reported correctly.</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States–China bilateral trade balance may overstate the trade gap if: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some of the inputs used to produce Chinese exports are imported.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none of the inputs used to produce Chinese exports are imported.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Chinese exports are valued in the U.S. Dollars rather than Chinese currency.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imposes trade restrictions on Chinese imports.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“Value-added” in the context of international trade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the value of exports and the value of imported inputs used in producing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additional value a worker provides to a firm when she is hired.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added by being able to purchase goods in a 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added by import brokers when they mark up the price of the products.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relatively new feature of world trade that involves spreading the production process across multiple countries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bilateral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offshoring.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industrial landscaping.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foreign direct investment.</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How does one determine the “value-added” of a product produced and sold domestically?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Subtract the total value of imported raw and semi-finished materials used in production from the product's total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Add the cost of its transportation to the market to the product's total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Subtract the total value of all raw and semi-finished materials used in its production from the product's total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Subtract the total value of a country's imports from the total value of its exports.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Jane Ferlengeti, a U.S. citizen, purchases a phone for $300 that Apple imported from China. Apple paid its Chinese subsidiary $150 for the phone. How did these transactions change the U.S.–China bilateral trade balance?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improved (i.e., increased) by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worsened (i.e., fell) by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worsened (i.e., fell) by $150.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did not change the U.S.-–China trade balance, since Apple's $150 margin ($300–$150) offset the $150 cost of importing the phone from China.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Costs Associated with Phone Supply Chain</w:t>
            </w:r>
          </w:p>
          <w:p>
            <w:pPr>
              <w:pStyle w:val="p"/>
              <w:widowControl w:val="0"/>
              <w:bidi w:val="0"/>
              <w:spacing w:before="0" w:beforeAutospacing="0" w:after="0" w:afterAutospacing="0" w:line="257" w:lineRule="auto"/>
              <w:jc w:val="left"/>
            </w:pPr>
          </w:p>
          <w:tbl>
            <w:tblPr>
              <w:tblW w:w="7725" w:type="dxa"/>
              <w:jc w:val="left"/>
              <w:tblBorders>
                <w:top w:val="nil"/>
                <w:left w:val="nil"/>
                <w:bottom w:val="nil"/>
                <w:right w:val="nil"/>
                <w:insideH w:val="nil"/>
                <w:insideV w:val="nil"/>
              </w:tblBorders>
              <w:tblCellMar>
                <w:top w:w="105" w:type="dxa"/>
                <w:left w:w="105" w:type="dxa"/>
                <w:bottom w:w="105" w:type="dxa"/>
                <w:right w:w="105" w:type="dxa"/>
              </w:tblCellMar>
            </w:tblPr>
            <w:tblGrid>
              <w:gridCol w:w="2581"/>
              <w:gridCol w:w="3553"/>
              <w:gridCol w:w="1591"/>
            </w:tblGrid>
            <w:tr>
              <w:tblPrEx>
                <w:tblW w:w="7725"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Component/Process</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Source Country</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Cost in U.S. Dollars</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Hard drive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$75</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Display module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Taiwan</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Video chip</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Controller chip</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Assembly</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Wholesale distribution</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 (Apple)</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Wholesale distribution</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 (AT&amp;T)</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150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Retail price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300</w:t>
                  </w:r>
                </w:p>
              </w:tc>
            </w:tr>
          </w:tbl>
          <w:p>
            <w:pPr>
              <w:pStyle w:val="p"/>
              <w:widowControl w:val="0"/>
              <w:bidi w:val="0"/>
              <w:spacing w:before="0" w:beforeAutospacing="0" w:after="0" w:afterAutospacing="0" w:line="257" w:lineRule="auto"/>
              <w:jc w:val="left"/>
            </w:pP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Jane Smith, a U.S. citizen, purchased a phone from AT&amp;T for $300. By how much did Jane's purchase change the U.S. trade balance with China?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Table: Costs Associated with Phone Supply Chain</w:t>
            </w:r>
          </w:p>
          <w:p>
            <w:pPr>
              <w:pStyle w:val="p"/>
              <w:widowControl w:val="0"/>
              <w:bidi w:val="0"/>
              <w:spacing w:before="0" w:beforeAutospacing="0" w:after="0" w:afterAutospacing="0" w:line="257" w:lineRule="auto"/>
              <w:jc w:val="left"/>
            </w:pPr>
          </w:p>
          <w:tbl>
            <w:tblPr>
              <w:tblW w:w="7725" w:type="dxa"/>
              <w:jc w:val="left"/>
              <w:tblBorders>
                <w:top w:val="nil"/>
                <w:left w:val="nil"/>
                <w:bottom w:val="nil"/>
                <w:right w:val="nil"/>
                <w:insideH w:val="nil"/>
                <w:insideV w:val="nil"/>
              </w:tblBorders>
              <w:tblCellMar>
                <w:top w:w="105" w:type="dxa"/>
                <w:left w:w="105" w:type="dxa"/>
                <w:bottom w:w="105" w:type="dxa"/>
                <w:right w:w="105" w:type="dxa"/>
              </w:tblCellMar>
            </w:tblPr>
            <w:tblGrid>
              <w:gridCol w:w="2581"/>
              <w:gridCol w:w="3553"/>
              <w:gridCol w:w="1591"/>
            </w:tblGrid>
            <w:tr>
              <w:tblPrEx>
                <w:tblW w:w="7725" w:type="dxa"/>
                <w:jc w:val="left"/>
                <w:tblBorders>
                  <w:top w:val="nil"/>
                  <w:left w:val="nil"/>
                  <w:bottom w:val="nil"/>
                  <w:right w:val="nil"/>
                  <w:insideH w:val="nil"/>
                  <w:insideV w:val="nil"/>
                </w:tblBorders>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Component/Process</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Source Country</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bCs/>
                      <w:i w:val="0"/>
                      <w:iCs w:val="0"/>
                      <w:smallCaps w:val="0"/>
                      <w:color w:val="000000"/>
                      <w:sz w:val="24"/>
                      <w:szCs w:val="24"/>
                      <w:bdr w:val="nil"/>
                      <w:rtl w:val="0"/>
                    </w:rPr>
                    <w:t>Cost in U.S. Dollars</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Hard drive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$75</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Display module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Taiwan</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Video chip</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Controller chip</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Assembly</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Wholesale distribution</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 (Apple)</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Wholesale distribution</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States (AT&amp;T)</w:t>
                  </w: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150</w:t>
                  </w:r>
                </w:p>
              </w:tc>
            </w:tr>
            <w:tr>
              <w:tblPrEx>
                <w:tblW w:w="7725" w:type="dxa"/>
                <w:jc w:val="left"/>
                <w:tblCellMar>
                  <w:top w:w="105" w:type="dxa"/>
                  <w:left w:w="105" w:type="dxa"/>
                  <w:bottom w:w="105" w:type="dxa"/>
                  <w:right w:w="105" w:type="dxa"/>
                </w:tblCellMar>
              </w:tblPrEx>
              <w:trPr>
                <w:cantSplit w:val="0"/>
                <w:jc w:val="left"/>
              </w:trPr>
              <w:tc>
                <w:tcPr>
                  <w:tcW w:w="243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Retail price</w:t>
                  </w:r>
                </w:p>
              </w:tc>
              <w:tc>
                <w:tcPr>
                  <w:tcW w:w="3825"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p>
              </w:tc>
              <w:tc>
                <w:tcPr>
                  <w:tcW w:w="1500" w:type="dxa"/>
                  <w:tcBorders>
                    <w:top w:val="single" w:sz="6" w:space="0" w:color="000000"/>
                    <w:left w:val="single" w:sz="6" w:space="0" w:color="000000"/>
                    <w:bottom w:val="single" w:sz="6" w:space="0" w:color="000000"/>
                    <w:right w:val="single" w:sz="6" w:space="0" w:color="000000"/>
                  </w:tcBorders>
                  <w:noWrap w:val="0"/>
                  <w:tcMar>
                    <w:top w:w="105" w:type="dxa"/>
                    <w:left w:w="105" w:type="dxa"/>
                    <w:bottom w:w="105" w:type="dxa"/>
                    <w:right w:w="105" w:type="dxa"/>
                  </w:tcMar>
                  <w:vAlign w:val="top"/>
                </w:tcPr>
                <w:p>
                  <w:pPr>
                    <w:bidi w:val="0"/>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300</w:t>
                  </w:r>
                </w:p>
              </w:tc>
            </w:tr>
          </w:tbl>
          <w:p>
            <w:pPr>
              <w:pStyle w:val="p"/>
              <w:widowControl w:val="0"/>
              <w:bidi w:val="0"/>
              <w:spacing w:before="0" w:beforeAutospacing="0" w:after="0" w:afterAutospacing="0" w:line="257" w:lineRule="auto"/>
              <w:jc w:val="left"/>
            </w:pP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Jane Smith, a U.S. citizen, purchased a phone from AT&amp;T for $300. By how much did Jane's transaction affect the U.S.–Japan trade balance?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did not affect it at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U.S.–Japan trade balance fell by $750.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U.S.–Japan trade balance rose by $130.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U.S.–Japan trade balance fell by 25%.</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Intel, an American company, has manufacturing plants in China that assemble U.S.-made components. Suppose one of these plants produces and sells a computer chip to a Chinese computer manufacturer. How is this sale recorded in U.S. international trade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considered to be neither a U.S. import nor a U.S.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considered to be a U.S. export to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considered to be a U.S. import from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U.S.-made chip components is considered to be a U.S. export.</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should the recorded U.S.–China bilateral trade deficit in goods be interpreted with some caution?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U.S. imports of Chinese products may be produced by U.S. subsidiaries that generate profits for the U.S. parent firms (recorded as U.S. service export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U.S. imports of Chinese products may utilize material inputs that China imports from the United States or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U.S. imports of Chinese products may be produced with capital goods (e.g., machinery) that China imports from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does not record all of its imports from the United States in its trade statistics.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example of “value-added” as an important concept in international trade was the case of imports of iPhones from China. The value-added by China was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total value of imported raw and semi-finished materials into China plus the value of the export to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total value of the export to the United States minus the total value of raw and semi-finished materials imported into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total value of the export plus shipping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difference between the total value of exports to the United States and the total value of imports from the United States.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Over the past century, how have U.S. exports changed?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has steadily increased its exports of raw agricultural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has always focused primarily on capital and consumer goods, and not much has changed in the last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has steadily shifted away from agricultural and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still exports a larger share of agricultural and raw materials than consumer and capital goods.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Merchandise trade among European countries accounted for approximately what share of total world merchandise (goods) trade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49%</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nations have the world's highest volume of international trade with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Canada, Mexico, and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 China, South Korea, and Thailand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member nations of 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Middle Eastern countries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countries was a member of the European Union prior to 2004 but voted to leave the EU in 2016?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Poland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United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Hungary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Italy</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economic groupings has the largest volume of trade among its member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NAFTA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Trans-Pacific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European Free-Trade Area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How many countries were members of the European Union as of May 2016 (prior to Brexit)?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28</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average tariff on intra–European Union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countries is NOT a member of the European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Slovakia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Hungary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Poland</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countries is NOT a member of the European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Denmark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Finland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Norway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Sweden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U.S. and European merchandise trade accounted for approximately what share of total world merchandise (goods) trade in 2014?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slightly more than 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slightly more than 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about one-half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slightly more than two-thirds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combined trade within Europe and between Europe and the United States accounted for ______ of world exports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26%</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make up Latin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Mexico, and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Mexico, Guam, and Puerto Rico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Mexico, Central and South America, and the Caribbean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Central and South America and Granada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NAFTA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free-trade area among Mexico, Canada, and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agreement to limit environmentally dangerous imports and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law preventing undocumented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another name for the European Union.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about trade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true</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2018, Japan was the largest exporter to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volume among China, Japan, Thailand, and Taiwan is the world's largest.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volume among Chile, Brazil, Argentina, and Mexico is the world's largest.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combined exports of Europe and the Americas account for nearly half of world exports.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of the major reasons that Asia trades so much with the rest of the world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superior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high-quality land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productive capital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low wages.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explains why Asian countries such as China and Vietnam export goods to industrialized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Workers in China and Vietnam receive low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Workers are more productive in China and Vietnam than in industrialized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and Vietnam have an abundant supply of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Chinese and Vietnamese factories are more technologically advanced than those in industrialized countries.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was Africa's share of world exports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58%</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best explains the low level (about $35 billion in 2018) of trade between the United States and Russia?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Russia doesn't produce goods that Americans want to buy.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Russian market is smaller than the markets of most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Political tensions reduce the level of trade between the two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has banned food imports from Russia.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embargo leads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restriction on exports to foreign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halt in all kinds of trading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sanctions or complete elimination of imports from a foreign country.</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way to gauge the impact of trade on a nation is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wage distortions and job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total imports and exports expressed as a percentage of a nation's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shipping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increases in national income due to trade.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a country’s trade to GDP is measured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the trade balance to the country’s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the trade surplus to the country’s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the value of imports and exports (for goods and services) to the country’s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the average value of imports and exports (for goods and services) to the country’s GDP.</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NOT included in the calculation of a country's gross domestic product (GDP)?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its intermediate goods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its exports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its final consumption goods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All of these are included in the calculation of a country's gross domestic product.</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country's GDP is $10 trillion, its exports are $1 trillion, and its imports are $1.5 trillion, then its trade/GDP ratio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400%.</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about the ratio of total trade to GDP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true</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Larger nations tend to have higher trade/GDP ratios.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Total trade is always larger than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GDP is always larger than total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Countries with higher trade/GDP ratios tend to be smaller.</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does a country's gross domestic product (GDP)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intermediate goods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exports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final goods produced in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value of all production in a year</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country's GDP is $10 trillion and its overall trade flows are $2 trillion (imports + exports/2), then: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trade/GDP ratio is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is not a successful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GDP needs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its trade/GDP ratio is too high.</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country's trade/GDP ratio is 38% and the GDP is $500 billion, then what is the overall value of its trade (imports + exports/2)?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$390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Not enough information is provided to answer the question.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the trade/GDP ratio is 25% and the overall value of trade (imports + exports/2) is $175 billion, then the GDP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$250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$700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 trillion.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$0.5 trillion.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2018, the U.S. trade/GDP ratio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highest in the industrialized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greater than China's and Japan's.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smaller than that of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too high.</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we measure the ratio of total trade to GDP, which of the following nations had the highest ratio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Hong Kong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countries had the highest ratio of international trade to GDP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Malaysia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nations had the lowest ratio of international trade to GDP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Hong Kong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do larger countries tend to have lower ratios of international trade to GDP than smaller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Larger countries tend to have more trade between states or provinces within their borders than smaller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Larger countries tend to have higher tariffs than smaller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Larger countries tend to trade with other larger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Larger countries tend to have larger trade deficits than smaller countries.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If a country's GDP is $3 trillion and its trade balance is $0.5 trillion, what is that country’s trade/GDP ratio?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$3.5 trillion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16.67%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Not enough information is provided to answer the question.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Suppose that a country has a low ratio of trade to GDP. Which of the following may be a possible explanation for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country has low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country is geographically distant from the rest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country is very large and has a high volume of within-country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country produces only agricultural products.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refers to all the factors that influence the amount of goods and services that are shipped across international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transportation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institutional failures and events such as wars and natural disasters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Between 1890 and 2018, the trade/GDP measure for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decreased almost every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increased through 1920, then decreased through 1930 and remained low until increasing again from 1960 onward.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decreased through 1920, then increased through 1930 and remained high until decreasing again from 1960 onward.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remained unchanged.</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do economists call the factors that reduce the total dollar volume of goods and services sold across international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factor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trade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ratio of total trade to GDP</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“first golden age” of trade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period from 1864 to 1887.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period from 1890 to 1913.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period between 1919 and 1935.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interwar period.</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factor mentioned in the text as a reason for the “first golden age” of trade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invention of the cotton 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invention of the wheel.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improved methods of transporting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invention of the computer.</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decade of the twentieth century had the highest average tariffs worldwide?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1900–09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1930–39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1950–59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1970–79</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Smoot–Hawley Tariff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was passed in response to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was passed as a reaction to the Great Depression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was enacted by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greatly reduced the barriers to trade.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trade war corresponds to a situation in which trading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compete in trading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stop trading with each other completely.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retaliate by increasing import tariffs against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ban import transactions between them.</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was the short-lived import tariff enacted in 1930 that raised rates to an average of 60% on many imports?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Reaganomics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Smoot–Hawley tariff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Blair-Bush tariff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International Equity tariff</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Other nations responded to the Smoot–Hawley tariff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complaining to the United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raising tariffs on imports in retaliation.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lowering prices on exports in order to increase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attacking military bases in nations that refused to lower tariffs.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an import quota?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limit on the quantity of a certain 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tax on the value of an 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health or safety precaution affecting goods that may cause long-term harm to humans or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bureaucratic rule that can be overridden by the secretary for international trade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immediate effect of increasing tariffs on a country’s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increases the volume of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reduces the volume of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increases the volume of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promotes better trade relations with other countries.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Import restrictions in the form of import tariffs and import quotas are supported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industrial sector of the tariff-imposing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import sector of the foreign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production sector in the tariff-imposing country that uses imported intermediate 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sector of the tariff-imposing country that produces the final good.</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Between 2018 and 2019, average U.S. tariffs: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increased substantially.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decreased substantially.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remained unchanged.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could not be measured.</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ushered in the “second golden age” of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increase in trade among countries in the period after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introduction of the gold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increase in trade restrictions as a reaction to the Smoot–Hawley Tariff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decline in volume of trade among industrialized countries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did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result in increased trade between 1945 and 1960?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end of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tariff reductions under the General Agreement on Tariffs and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export subsidies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lower transportation costs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Most countries saw a significant drop in international trade between 2008 and 2009. What was the cause of that temporary reduction?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Smoot–Hawley Tariff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September 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creation of the World Trade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Global Financial Crisis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After 1945, world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grew more slowly than in the decade before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grew more rapidly than in the decade before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grew in absolute dollar terms but not as a ratio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fell in both absolute and relative terms.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was the 1956 invention that increased the volume of world trade by lowering the cost of shipping?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personal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bar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bubble wrap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shipping container</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During the 2008–09 financial crisis, what happened to the ratios of trade to GDP for most developed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rose.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fell.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did not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We do not have enough data yet to say what happened.</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caused the decline in trade during the 2008–09 financial crisis?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rising house prices, which took up more consumer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recessions in many countries that reduced both exports and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greater productivity in the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pirate activity off the coast of Africa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U.S.–China trade war has 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significantly decreased import tariffs in the United States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lower import tariffs in China, but higher import tariffs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lower import tariffs in the United States, but higher import tariffs in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significantly increased import tariffs in the United States and China.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Why did President Trump impose large tariffs on Chinese imports beginning in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 a bargaining tactic to gain leverage in future trade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as a long-term strategy to maintain high import tariffs with all trading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reduce the U.S.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make Chinese imports less expensive for U.S. consumers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Between 2018 and 2020 (prior to the coronavirus pandemic), which of the following happened regarding U.S. trade barriers?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significantly reduced trade barriers with its international trading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did not erect any new trade barriers with its trading partners, but it also did not remove existing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erected new trade barriers with its international trading partners, especially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 erected new trade barriers with China, but with none of its other international trading partners.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According to the authors of this textbook, when the U.S.–China trade war ends, we should expect: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negative effects to immediately disappear.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worldwide trade patterns to steadily return to exactly the way they were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long-lasting economic impacts with different worldwide trade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to lose its standing as a world economic leader in trade.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movement of people across borders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resettlement.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guest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fractionalization.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countries is NOT a member of the Organisation for Economic Co-operation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United Kingdom</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More than one-half of migration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from Organisation for Economic Co-operation and Development (OECD) countries to other OECD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from OECD countries to non-OECD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from non-OECD countries to OECD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from non-OECD countries to other non-OECD countries.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main reason for restricting the migration of workers to a high-wage industrial country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low probability of finding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high skill requirement for a migrant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fear that immigrants from low-wage countries will drive down wages for a country’s own less 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possible food shortage scenario that may evolve after immigration.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general, migration is _____ than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more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more controlled and regulated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less desirable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more desirable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Immigration issues are usually more intense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nations where wages are lower than world averages.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nations with unsecured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nations with open-door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nations where wages are higher than world averages.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Despite hopes that migration between nations in the European Union would be free, several nations have agreements to restrict it.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are afraid of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Labor policies are very different, and new workers will expect the same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They are concerned that mass inflows of workers will lower wages and offer competition for their own domestic labor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Domestic workers are more productive.</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country is the source of the largest number of immigrants from Latin America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Brazil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Colombia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Venezuela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a major concern of many Americans about the number of Mexican migrants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Mexican migrants may petition the United States to adopt Spanish as its official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Mexican migrants may drive down the wages of American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Many Mexican migrants never learn to speak English.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Mexican migrants are displacing American workers in high-tech jobs.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an example of a foreign direct investment (FDI) flow?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purchase of a controlling interest in a foreign firm by a domestic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purchase of stocks or bonds directly from an international dealer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purchase of foreign government bonds by domestic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accounts denominated in foreign currency in foreign banks owned by domestic depositors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Most FDI flows are owned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low-income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Australia.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OECD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African continent.</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is measured in “flow” terms when we take into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any form of FDI ownership occurring across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foreign companies owning a company or property in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total ownership (adding up over all years) by firms from one country investing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new ownership each year acquired by firms from one country investing in other countries.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NOT a reason for firms in an industrial nation to undertake vertical FDI in a low-income 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access to raw materials in the low-income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lower wages in the low-income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avoidance of export taxes in the low-income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avoidance of import taxes in the low-income nation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Most foreign direct investment among industrialized countries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vertical FDI.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horizontal FDI.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industrial FDI.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reverse-vertical FDI.</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considered an outflow of foreign direct investment (FDI) from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sells Saab, its Swedish subsidiary, to a Chinese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uses the proceeds of its sale of Saab to purchase British treasury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earns interest on its British treasury bonds, which it then credits to its accounts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invests $100 million to modernize its U.K. plant that produces Vauxhall automobiles.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NOT classified as horizontal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NUCOR, a U.S. steel manufacturer, purchases an iron ore mine in Australia.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BMW, a German auto manufacturer, constructs an auto assembly plant in South Carolina.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Burger King, an American fast-food chain, buys Canadian fast-food chain Tim Horton's.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an American auto manufacturer, constructs an auto assembly plant in Toronto, Canada.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key reason for horizontal FDI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avoid or to minimize taxes or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take advantage of low wages in the destination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compete with local companies in the destination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learn newer technology in the destination country.</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What is the principal reason for Intel (a U.S. computer chip producer) to establish a computer chip manufacturing plant in a developing country (e.g., Malaysia)?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take advantage of the low wages in Malaysia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take advantage of Malaysia's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take advantage of Malaysia's low tariffs on imported computer chips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 avoid Malaysia's low export taxes on computer chips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classified as reverse-vertical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Subaru, a Japanese automaker, builds a plant in Indiana to assemble Subaru Outbacks.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Coca-Cola, an American multinational corporation, constructs a bottling plant in Malaysia.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Iranian steel producer purchases an iron ore mine in the western Great Lakes region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Fiat, an Italian automaker, buys Ford Motor Company.</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a reason that a Chinese pork-producing firm recently acquired Smithfield Foods (an American pork-processing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Chinese firm wanted to use its pork-processing techniques to improve Smithfield's pork-processing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Chinese firm's acquisition would help it satisfy a growing demand for pork in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Chinese firm wanted to take advantage of lower wages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Chinese firm wanted to monopolize the U.S. pork-producing industry.</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a reason that the Japanese truck manufacturer Toyota might want to acquire or construct a plant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By having a plant in the United States, Toyota avoids the U.S. 25% tariff on imported pickup trucks.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Toyota wants to take advantage of lower wages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U.S. consumers will buy only U.S.-made pickup trucks.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Toyota wants to learn U.S. truck manufacturing technology.</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 Chinese company, Fuyao Glass Industry Group, redesigned a shuttered General Motors plant in Dayton, Ohio, as a production facility. Despite having to pay higher wages in America, this business was able to become profitable for all of the following reasons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achieved higher levels of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worker union reduced worker protections for additional health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robots were introduced to perform certain manual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entry-level wages were reduced in the American automobile industry.</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NOT a reason for a firm to engage in horizontal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may want to expand its business across international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may want to avoid tariffs in its foreign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may want to avoid tariffs in its home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It may want to reduce its corporate taxes.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Reasons that firms in an industrial nation acquire firms in another industrial nation do NOT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avoidance of import tariffs and quotas in the other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ability to acquire technology and resources from the other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access to the other nation's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avoidance of export taxes in the other nation.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an example of reverse-vertical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Geely—a Chinese automaker—buys Volvo from Ford Motor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Toyota—a Japanese automaker—constructs a truck manufacturing plant in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Chevron—an American petroleum firm—acquires a British petroleum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Motors—an American auto manufacturer—builds a plant in China to supply Buicks to the Chinese market.</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is an example of vertical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An American company purchases a British soccer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Ford Motor Company establishes a plant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GM opens a plant in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BMW opens a plant in Bilbao, Spain.</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__________ foreign direct investment occurs when a firm from an industrial country owns a plant in a developing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Horizontal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Industrial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Reverse-vertical</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In 2018, which of the following regions received the most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Latin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With which country or region does most U.S. foreign direct investment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Latin America</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flows into the United States and Europe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largest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smaller than FDI to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smaller than their share of trade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called horizontal FDI.</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is an example of horizontal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Ford Motor Company acquires the British firm Jaguar.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Lenovo, a Chinese company, acquires IBM's personal computing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Fiat, an Italian company, merges with Agrale, a Brazilian automotive manufacturer.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General Motors Corporation builds a plant in China to supply Buicks to the Chinese market.</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has received a great deal of FDI.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Firms such as automakers can take advantage of low wages and also avoid Chinese tariffs if their production is finished in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The U.S. government has encouraged domestic firms to buy foreign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Loans to purchase manufacturing facilities in other nations are subsidized by the U.S.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China has a system of business that is free from corruption and interference by the Chinese government.</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Which of the following statements 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true</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is largely restricted between high-income countries but rarely faces restrictions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is largely unrestricted between high-income countries but sometimes faces restrictions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is never restricted among high-income or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FDI is always heavily restricted among high-income and developing countries.</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One of the main reasons for China to actively invest in foreign companies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enhance the competitiveness of Chinese firms globally.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take advantage of low wages in foreign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make best use of its technological expertise in the world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rPr>
                    <w:t>meet the growing demand of the high population in China.</w:t>
                  </w:r>
                </w:p>
                <w:p>
                  <w:pPr>
                    <w:pStyle w:val="p"/>
                    <w:widowControl w:val="0"/>
                    <w:bidi w:val="0"/>
                    <w:spacing w:before="0" w:beforeAutospacing="0" w:after="0" w:afterAutospacing="0" w:line="257" w:lineRule="auto"/>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the novel coronavirus and the World Health Organization’s declaration of a global pandemic affect trade in China over the first few months of 2020?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increased China’s international trade in goods but left services unaffected.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decreased China’s international trade in goods but increased China’s international trade in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increased China’s international trade in goods but decreased China’s international trade in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decreased China’s international trade in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reason that firms engage in vertical FDI?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want to engage in automated production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anticipate higher technology and access to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Legal structure, education, highways, and communications technology are usually better in lower-income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Firms want to take advantage of lower wages in developing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Objective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trade in the modern world economy differ from trade in the past—say, 1925?</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past, trade occurred in more standardized goods (such as raw materials) that were shipped long distances but were not shipped back and forth between countries during the manufacturing process. The type of trade has also changed. U.S. trade has shifted away from agriculture and raw materials toward manufactured goods. Most trade now occurs among wealthy, industrialized nations.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isn't the U.S.–China bilateral trade balance a good indicator of the inequality of imports and exports between the United States and China?</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official trade statistics, the value of Chinese exports to the United States includes the value of the imported material inputs used in producing these exports instead of reporting only the value added by China. This inflates China’s export figures because it does not net out their input costs.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Why should bilateral trade balances be viewed with some caution?</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Bilateral trade balances do not account for inputs that exporting and importing countries may import from each other or from third countries. If value-added is small, bilateral trade balances do not represent the GDP produced in either country. Bilateral trade balances do not account for inputs produced by, and profits earned by, home country subsidiaries operating in the other country.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A Chinese student pays tuition to a U.S. university. How is this transaction entered in Chinese and U.S. trade data?</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entered as a service import in China trade data, while it is a service export in U.S. trade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Irene Jones, a U.S. citizen, purchases a shirt from Walmart for $10 that Walmart imported from China for $5. How did these transactions change the values of U.S. and Chinese imports and exports and the U.S.–China and China–U.S. bilateral trade balances?</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 imports increased by $5 and Chinese exports increased by $5, the U.S.–China bilateral trade balance declined by $5, and the China–U.S. bilateral trade balance increased by $5.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Some countries have low ratios of international trade (exports + imports) to GDP (such as the United States), while, in other countries, the ratio of international trade to GDP exceeds 100%. How is it possible for trade to exceed the value of GDP?</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Countries for which trade exceeds GDP tend to have small economies, are often important centers for shipping goods, and/or import material inputs and do not create much value-added in processing these material inputs into export products. Additionally, the calculation for GDP includes net exports (exports minus imports), while the ratio of trade to GDP includes </w:t>
                  </w:r>
                  <w:r>
                    <w:rPr>
                      <w:rStyle w:val="DefaultParagraphFont"/>
                      <w:rFonts w:ascii="Times New Roman" w:eastAsia="Times New Roman" w:hAnsi="Times New Roman" w:cs="Times New Roman"/>
                      <w:b w:val="0"/>
                      <w:bCs w:val="0"/>
                      <w:i/>
                      <w:iCs/>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trade (exports plus imports). A country with a high level of imports and exports would have a very small trade balance as part of GDP but a very large volume of trade.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some countries (such as the United States) have low ratios of international trade (exports + imports)/2 to GDP?</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 countries often have low ratios of international trade/trade flows to GDP because there is significant domestic trade among regions, states, or provinces within these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were the effects of the Smoot–Hawley tariffs?</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short run, they raised tariffs to an average of 20% on all imported goods (and as high as 60% on some categories of imported goods). Affected nations retaliated by enacting import tariffs of their own on U.S. products, which in turn led to higher tariffs across the world. This was an example of a global trade war.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in retaliation to British limits on Balkan migrants, Bulgaria carries out its threat to take “reciprocal measures” against British migrants to Bulgaria. Will this work? Why or why not?</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it will not work. British wages are above the world average, while Balkan wages are below the world average. Thus, few British citizens will seek to migrate to Bulgaria.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Until recently, labor could freely move from one country to another within the EU. However, some EU countries now place restrictions on migrants from new EU members. Why have these countries done so?</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major reason is fear that migrants from lower-wage EU countries will cause wages to fall in the higher-wage EU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Is most immigration from low-income to high-income countries?</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Yes, more than one-half (60%) of migration occurs from non-OECD (mainly low-income) to high-income OECD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differences between vertical and horizontal FDI and provide an example of each.</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Horizontal FDI occurs between industrial countries and often involves the acquisition or establishment of firms producing within the same industrial sector (e.g., Fiat's purchase of Chrysler in 2009). Vertical FDI occurs when a firm in an industrial nation acquires or establishes a firm in a developing country that may or may not be within the same industrial sector.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Is most FDI from high-income to low-income countries?</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in 2013, 80% of the world FDI stock was located in OECD countries or owned by these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reverse-vertical FDI? Provide an example.</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Reverse-vertical FDI occurs when a firm in a developing country acquires a firm in an industrialized country. Examples include Lenovo (a Chinese company) purchasing the computer division of IBM, Geely (a Chinese auto manufacturer) acquiring Volvo Motors from Ford Motor Company, and Shuanghui International (a Chinese company) acquiring the American firm Smithfield Foods. The motive is usually to acquire technology and highly skilled labor.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important reason for reverse-vertical FDI to occur?</w:t>
            </w:r>
          </w:p>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Reverse-vertical FDI occurs when a firm in a developing country acquires a firm in an industrialized country. The main incentive is to acquire the technical expertise of the firm in the industrialized economy, which the developing country can combine with low wages.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b/>
        <w:bCs/>
        <w:strike w:val="0"/>
        <w:color w:val="000000"/>
        <w:sz w:val="24"/>
        <w:szCs w:val="24"/>
        <w:u w:val="single"/>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Fasong Yuan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GM3DAMZUGAZTEOBX</vt:lpwstr>
  </property>
</Properties>
</file>